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DCE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优化服务新品质·校企联动创辉煌</w:t>
      </w:r>
    </w:p>
    <w:p w14:paraId="22EE6ED4">
      <w:pPr>
        <w:ind w:firstLine="2249" w:firstLineChars="7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期“书记校长下午茶”活动</w:t>
      </w:r>
    </w:p>
    <w:p w14:paraId="05F9847A">
      <w:pPr>
        <w:ind w:firstLine="2249" w:firstLineChars="7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34CA34BC">
      <w:pPr>
        <w:spacing w:line="588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10月27日下午，学校举办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期“书记校长下午茶”活动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。党委书记王建枝、副校长刘一波，</w:t>
      </w:r>
      <w:r>
        <w:rPr>
          <w:rFonts w:hint="eastAsia" w:ascii="仿宋" w:hAnsi="仿宋" w:eastAsia="仿宋" w:cs="仿宋"/>
          <w:sz w:val="32"/>
          <w:szCs w:val="32"/>
        </w:rPr>
        <w:t>后勤管理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处、学生处、安全保卫</w:t>
      </w:r>
      <w:r>
        <w:rPr>
          <w:rFonts w:hint="eastAsia" w:ascii="仿宋" w:hAnsi="仿宋" w:eastAsia="仿宋" w:cs="仿宋"/>
          <w:sz w:val="32"/>
          <w:szCs w:val="32"/>
        </w:rPr>
        <w:t>处负责人，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驻校外包服务单位14名代表参加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32EF4BF"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本期活动的主题是“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优化服务新品质·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校企联动创辉煌”，旨在通过</w:t>
      </w:r>
      <w:r>
        <w:rPr>
          <w:rFonts w:ascii="Times New Roman" w:hAnsi="Times New Roman" w:eastAsia="仿宋_GB2312"/>
          <w:sz w:val="32"/>
          <w:szCs w:val="32"/>
        </w:rPr>
        <w:t>听取服务外包人员对学校管理方面的意见和建议，帮助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大家</w:t>
      </w:r>
      <w:r>
        <w:rPr>
          <w:rFonts w:ascii="Times New Roman" w:hAnsi="Times New Roman" w:eastAsia="仿宋_GB2312"/>
          <w:sz w:val="32"/>
          <w:szCs w:val="32"/>
        </w:rPr>
        <w:t>解决校内经营、服务过程中的合理诉求，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同时探讨如何优化服务品质，提升服务质量，</w:t>
      </w:r>
      <w:r>
        <w:rPr>
          <w:rFonts w:ascii="Times New Roman" w:hAnsi="Times New Roman" w:eastAsia="仿宋_GB2312"/>
          <w:sz w:val="32"/>
          <w:szCs w:val="32"/>
        </w:rPr>
        <w:t>共同营造安全和谐稳定的管理、服务育人氛围。</w:t>
      </w:r>
    </w:p>
    <w:p w14:paraId="0792E54A">
      <w:pPr>
        <w:spacing w:line="588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服务单位代表们积极发言，纷纷表示学校为他们提供了良好的经营环境，给予了工作上的大力支持。他们把学生当成自己的孩子，耐心、细心的做好生活保障工作，根据学生需求的特殊性灵活调整经营时间和方式，力求为学生提供最便捷的服务。各单位代表也谈到了经营中遇到的困难，相关部门负责人现场提出了解决建议。</w:t>
      </w:r>
    </w:p>
    <w:p w14:paraId="45D23422">
      <w:pPr>
        <w:spacing w:line="588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枝书记首先代表学校对外包服务单位表示感谢，有了他们的大力支持，学校各项保障工作才能平稳运转，尤其是学校的大型活动中，离不开他们的协助。其次，她提到各单位在经营过程中要提高管理水平和服务质量，让企业更加优秀，也为学校教育教学提供更好的服务。最后，她强调安全是所有工作的重中之重，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各单位要切实做到“三管三必须”，按照各自工作特点加强人员管理、健全制度、完善安全预案、强化演练，共同守护校园安全。</w:t>
      </w:r>
    </w:p>
    <w:p w14:paraId="5476D5F4">
      <w:pPr>
        <w:spacing w:line="588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7FA020D4">
      <w:pPr>
        <w:spacing w:line="588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供稿：后勤管理处</w:t>
      </w:r>
    </w:p>
    <w:p w14:paraId="01406F3C">
      <w:pPr>
        <w:spacing w:line="588" w:lineRule="exact"/>
        <w:ind w:firstLine="640" w:firstLineChars="200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2024年11月28日</w:t>
      </w:r>
    </w:p>
    <w:p w14:paraId="6B9344BA">
      <w:pPr>
        <w:spacing w:line="588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87E5A"/>
    <w:rsid w:val="1B83191A"/>
    <w:rsid w:val="3E6D18D9"/>
    <w:rsid w:val="5C5F1E09"/>
    <w:rsid w:val="783413E2"/>
    <w:rsid w:val="7A4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2024-11-28T00:40:01Z</dcterms:created>
  <dc:creator>Administrator</dc:creator>
  <cp:lastModifiedBy>企业用户_521370085</cp:lastModifiedBy>
  <dcterms:modified xsi:type="dcterms:W3CDTF">2024-11-28T01:45:58Z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604F5B50F237496BA1C91B816FB6D949_12</vt:lpwstr>
  </property>
</Properties>
</file>